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 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かるびーかぶしきかいしゃ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カルビー株式会社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えはら　まこと</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江原　信</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100-0005</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千代田区 丸の内１丁目８番３号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8010001133757</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カルビーグループのDXロードマップ</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カルビーグループ統合報告書 2024</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2024年10月10日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ホーム&gt; IR・投資家情報&gt; 経営方針&gt; 2030ビジョン・成長戦略&gt;DX戦略</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https://www.calbee.co.jp/ir/pdf/2025/dx_roadmap2025.pdf?202509</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P1 DX戦略の全体像</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ホーム&gt; IR・投資家情報&gt; IR資料室&gt; 統合報告書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https://www.calbee.co.jp/ir/pdf/2024/calbee2024_all.pdf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事業別概況・戦略　国内コア事業（スナック菓子・シリアル食品）P23 収益力強化を支えるDX戦略」</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＜環境変化＞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事業環境変化およびデジタル化の進展や情報流通の高速化に対応。</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企業理念を実現しながら創業から100年を超えて成長する企業を目指して、デジタル・ITを通じて「変革」を興す。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（カルビーの）現場活動（生産・物流・営業・商品開発等）のデジタル化で得られる知見のスピーディーな活用（で対応していく）。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「カルビーグループのDX戦略は、トップダウンによるS＆OP（Sales and Operations Planning)の仕組みづくりと、DXの裾野を広げる役割を担うボトムアップの両輪で取り組んでいます。」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取締役会で承認のうえ開示</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取締役会で承認された方針に基づき作成した統合報告書にて開示</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カルビーグループのDXロードマップ</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カルビーグループ統合報告書 2022</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カルビーグループ統合報告書 2025</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2022年 9月30日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 9月26日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ホーム&gt; IR・投資家情報&gt; 経営方針&gt; 2030ビジョン・成長戦略&gt;DX戦略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https://www.calbee.co.jp/ir/pdf/2025/dx_roadmap2025.pdf?202509</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P6「DXの中長期ビジョン」</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ホーム&gt; IR・投資家情報&gt; IR資料室&gt; 統合報告書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https://www.calbee.co.jp/ir/pdf/2022/calbee2022_all.pdf?20221111</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P28 基盤戦略１　DX推進　事例２</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③-1　ホーム&gt; IR・投資家情報&gt; IR資料室&gt; 統合報告書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https://www.calbee.co.jp/ir/pdf/2025/calbee2025_all.pdf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P10 ものづくり×ファンづくりによる価値創造　お客様を起点とした商品開発</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③-2　ホーム&gt; IR・投資家情報&gt; IR資料室&gt; 統合報告書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https://www.calbee.co.jp/ir/pdf/2025/calbee2025_all.pdf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P26　国内コア事業の戦略　「３つの改革」で収益力強化を図る</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DXを併せたS&amp;OPによる効率化推進と工場DX効率化推進を進め、平行してIT基盤の整備・運用を進める。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工場IoTで次世代工場モデルを構築し、生産性向上を目指す」「新たなトレーサビリティシステムを構築し、2022年１月より湖南工場（注：現関西びわこ工場）の製造ラインにおいて、使用原料、計量、包装、検査、箱詰等の生産に関する各種情報を１袋単位で管理、トレースが可能となりました。お客様からの問い合わせへの迅速な対応はもちろん、各工程の作業の可視化で、より精緻な情報把握が可能となり、製品品質の向上にもつながると考え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③-1　当社では、独自のアプリ「カルビー ルビープログラム」（106万ダウンロード：2025年6月末時点）を通じて、どの商品をどのくらい購入されているのかといったお客様一人ひとりの購入データを蓄積し、個々のお客様の嗜好や喫食機会をより深く分析・理解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③-2　利益構造改革の軸となるのが、DXによるS&amp;OP（Sales and Operations Planning （最適販売稼働計画））の構築です。原料調達から販売までプロセス全体の効率を高めることを目的としたシミュレーションを行うため、バリューチェーン最適化システム「C-BOSS」の構築を進めています。また、過去実績の見える化によってSKUごとの採算性が把握できるようになりました。2025年3月期は収益性の低いアイテムの価格変更やプロセス変更、あるいは廃止などに取り組み、10億円規模の収益改善につながりました。今後は対象範囲を広げ、改善に取り組んでいき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取締役会で承認のうえ開示</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取締役会で承認された方針に基づき作成した統合報告書にて開示</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取締役会で承認された方針に基づき作成した統合報告書にて開示</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カルビーグループのDXロードマップ</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P5「DXの中長期ビジョン」組織体制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カルビーグループのDXロードマップ</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P7「2030年に向けたDX人財の育成プラン」</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カルビーグループ統合報告書 2025</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P32　DX戦略 2030年に向けた段階的なアプローチ</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組織体制」は、CDXOの配下にDX・S＆OP推進本部と情報システム本部を置き、DX・S＆OP推進本部の下にS＆OP推進部（トップダウン）とDX推進部（ボトムアップ）のDX推進部隊を集め、その基盤を情報システム本部が構築、保守するという建付けとしている。それぞれの部門は、「DXを併せたS＆OPによる効率化推進」（S＆OP推進部）、「工場DX効率化推進」（DX推進部）、「IT基盤整備・運用」（情報システム本部）とそれぞれ役割分担とKPIを持って活動し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さらに、DX戦略の重要な柱である人財育成は、現在DXに関わっている社員123名という状態から、DX人財への認定制度を整備し、2030年にはDX人財を500名配置する計画です。各工場でキーメンバーを育成し、ハブとなることで、現場起点のDX推進体制を強化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基本的に人財要件を５種類に分け、自分でツールを作ったり使ったりして問題解決や改善ができるDXファーストユーザー、そのあとDX人材認定を受けた４段階のスキルを定義して、人財の育成を行っている。2024年より、工場DXの推進、工場DX人材の育成を目的として「AIアカデミー」を立ち上げ、メンバーを選定して２年間の活動を行っている。2025年は東日本にも広がっ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更に、DX戦略の重要な柱である人財育成は、現在DXに関わっている従業員が123名という状態から、DX人財への認定制度を整備し、2030年にはDX人材を500名配置する計画です。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カルビーグループのDXロードマップ</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P4　2030年に向けた情報システム方針・施策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経営方針に合わせて、国内・海外・新規事業の３領域においてIT方針を定め、IT施策を定義して実行に向けて推進する。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国内は「量から質へ」という経営方針に基き、2030年および以降も安定利用できるIT事業基盤を整備する。具体的にERPの「2025年の崖」対処は終了しているが、馬鈴薯管理・工場システム等に構築15年超のものが残っているため基盤の更新を行う。同時に業務効率化のため、データレイク等を構築し、データ活用の基盤整備を行う。</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海外は、「売上構成40%超へ」という方針に基き、日本国内と現地の知見を融合させた、カルビー流IT統制を広げていく。セキュリティ統制、インフラ統制、データ統制（データレイク等のグローバルデータ基盤整備）の順にIT統制を進めていく。</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規事業の立ち上げに関しては、新規事業の宿命である多産多死を前提としてクラウドSaaSを活用した、迅速ではあるが、セキュリティ等は担保できる安全・円滑な導入および運用を行うことで、「売上構成比10%へ」を支援していく。</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共通基盤となる人については、IT専任だけではなく、事業部門にもITができる人材を育成して、事業を推進するために必要はIT人財を育成することを目標としていく。</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有価証券報告書</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カルビーグループ統合報告書 2025</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カルビーグループのDXロードマップ</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6月20日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9月26日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2025年10月10日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ホーム&gt; IR・投資家情報&gt; IR資料室&gt; 有価証券報告書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https://www.calbee.co.jp/ir/pdf/2025/yukasyokenhokokusyo_20250620.pdf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P2　主要な経営指標の推移　連結経営指標等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ホーム&gt; IR・投資家情報&gt; IR資料室&gt; 統合報告書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https://www.calbee.co.jp/ir/pdf/2025/calbee2025_all.pdf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１．P4　カルビーの創出価値</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２．P32  DX戦略2030年に向けた段階的なアプローチ</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ホーム&gt; IR・投資家情報&gt; 経営方針&gt; 2030ビジョン・成長戦略&gt;DX戦略</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https://www.calbee.co.jp/ir/pdf/2025/dx_roadmap2025.pdf?202509</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P5　DXの中長期ビジョン</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外部に公開している指標は有価証券報告書に記載している連結業績における売上高、経常利益及び自己資本利益率。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１．カルビー ルビープログラムアプリのダウンロード数　(2025年6月末時点106万）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２．DX人財の育成（2030年全社で500名を目標）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その売上・利益をDX戦略として支える指標として、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１．従業員一人当たり売上高、営業利益額（S＆OP）</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２．生産従事従業員一人当たり生産金額（工場DX）</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３．フォーカスエリアにおける施策推進件数（情報システム）</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４．S＆OP施策のKPI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等を掲げている。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#1～#4は社内で設定をして定期的に監視、経営に対する報告を行っている</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9月26日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カルビーグループ統合報告書 2025</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ホーム&gt; IR・投資家情報&gt; IR資料室&gt; 統合報告書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https://www.calbee.co.jp/ir/pdf/2025/calbee2025_all.pdf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P6 CEOメッセージ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特にDX戦略では、デジタルやITを活用した業務改革を進め、2025年3月期は国内コア事業で10億円規模の収益改善を実現しました。工場DXによる生産性向上や、SKU別の収益を加味したサプライチェーン最適化も順調に進んでおり、今後はDX人財の育成や経営情報基盤の強化を通じて、収益改善を一層推進していきます。また、中長期的なマイルストーンを設定し、その進捗状況をモニタリングすることで、戦略の実効性を高め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4月頃　～　2025年 8月頃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2019年 5月頃　～　2025年 9月頃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・CSIRTチーム立ち上げ（2019/5）</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・定期的内部監査実施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・第三者による定期的な脆弱性診断</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・標的型メール攻撃訓練を毎月実施（入社翌月＋全社員対象年２回）</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・外部からのメールに添付されたパスワード付ZIPファイルの自動削除（2020.9～）</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・プライバシーポリシーの策定と公開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FkONJ/QibUhBp40d5VRmB2AmxWe1rp5I5B4FplEd73hGl/tdTd7u8zrNz3Jrs0HdM1NZT123/8CJSdFQ/L6dEw==" w:salt="l0jkpq62R0unbZ4ta1X83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